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0510B8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510B8">
        <w:rPr>
          <w:rFonts w:ascii="Corbel" w:hAnsi="Corbel"/>
          <w:b/>
          <w:bCs/>
        </w:rPr>
        <w:t xml:space="preserve">   </w:t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D8678B" w:rsidRPr="000510B8">
        <w:rPr>
          <w:rFonts w:ascii="Corbel" w:hAnsi="Corbel"/>
          <w:bCs/>
          <w:i/>
        </w:rPr>
        <w:t xml:space="preserve">Załącznik nr </w:t>
      </w:r>
      <w:r w:rsidR="006F31E2" w:rsidRPr="000510B8">
        <w:rPr>
          <w:rFonts w:ascii="Corbel" w:hAnsi="Corbel"/>
          <w:bCs/>
          <w:i/>
        </w:rPr>
        <w:t>1.5</w:t>
      </w:r>
      <w:r w:rsidR="00D8678B" w:rsidRPr="000510B8">
        <w:rPr>
          <w:rFonts w:ascii="Corbel" w:hAnsi="Corbel"/>
          <w:bCs/>
          <w:i/>
        </w:rPr>
        <w:t xml:space="preserve"> do Zarządzenia</w:t>
      </w:r>
      <w:r w:rsidR="002A22BF" w:rsidRPr="000510B8">
        <w:rPr>
          <w:rFonts w:ascii="Corbel" w:hAnsi="Corbel"/>
          <w:bCs/>
          <w:i/>
        </w:rPr>
        <w:t xml:space="preserve"> Rektora UR </w:t>
      </w:r>
      <w:r w:rsidR="00CD6897" w:rsidRPr="000510B8">
        <w:rPr>
          <w:rFonts w:ascii="Corbel" w:hAnsi="Corbel"/>
          <w:bCs/>
          <w:i/>
        </w:rPr>
        <w:t xml:space="preserve"> nr </w:t>
      </w:r>
      <w:r w:rsidR="00F61A26" w:rsidRPr="000510B8">
        <w:rPr>
          <w:rFonts w:ascii="Corbel" w:hAnsi="Corbel"/>
          <w:bCs/>
          <w:i/>
        </w:rPr>
        <w:t>7/2023</w:t>
      </w:r>
    </w:p>
    <w:p w14:paraId="54E7DB4F" w14:textId="77777777" w:rsidR="0085747A" w:rsidRPr="000510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510B8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0510B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510B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510B8">
        <w:rPr>
          <w:rFonts w:ascii="Corbel" w:hAnsi="Corbel"/>
          <w:b/>
          <w:smallCaps/>
          <w:sz w:val="24"/>
          <w:szCs w:val="24"/>
        </w:rPr>
        <w:t xml:space="preserve"> </w:t>
      </w:r>
      <w:r w:rsidR="008545A0" w:rsidRPr="000510B8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0510B8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0510B8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510B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0510B8">
        <w:rPr>
          <w:rFonts w:ascii="Corbel" w:hAnsi="Corbel"/>
          <w:i/>
          <w:sz w:val="24"/>
          <w:szCs w:val="24"/>
        </w:rPr>
        <w:t xml:space="preserve">       </w:t>
      </w:r>
      <w:r w:rsidRPr="000510B8">
        <w:rPr>
          <w:rFonts w:ascii="Corbel" w:hAnsi="Corbel"/>
          <w:i/>
          <w:sz w:val="24"/>
          <w:szCs w:val="24"/>
        </w:rPr>
        <w:t xml:space="preserve"> </w:t>
      </w:r>
      <w:r w:rsidR="0085747A" w:rsidRPr="000510B8">
        <w:rPr>
          <w:rFonts w:ascii="Corbel" w:hAnsi="Corbel"/>
          <w:i/>
          <w:sz w:val="20"/>
          <w:szCs w:val="20"/>
        </w:rPr>
        <w:t>(skrajne daty</w:t>
      </w:r>
      <w:r w:rsidR="0085747A" w:rsidRPr="000510B8">
        <w:rPr>
          <w:rFonts w:ascii="Corbel" w:hAnsi="Corbel"/>
          <w:sz w:val="20"/>
          <w:szCs w:val="20"/>
        </w:rPr>
        <w:t>)</w:t>
      </w:r>
    </w:p>
    <w:p w14:paraId="2D70602B" w14:textId="6CA8C2C8" w:rsidR="00445970" w:rsidRPr="000510B8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510B8">
        <w:rPr>
          <w:rFonts w:ascii="Corbel" w:hAnsi="Corbel"/>
          <w:sz w:val="20"/>
          <w:szCs w:val="20"/>
        </w:rPr>
        <w:tab/>
      </w:r>
      <w:r w:rsidRPr="000510B8">
        <w:rPr>
          <w:rFonts w:ascii="Corbel" w:hAnsi="Corbel"/>
          <w:sz w:val="20"/>
          <w:szCs w:val="20"/>
        </w:rPr>
        <w:tab/>
      </w:r>
      <w:r w:rsidRPr="000510B8">
        <w:rPr>
          <w:rFonts w:ascii="Corbel" w:hAnsi="Corbel"/>
          <w:sz w:val="20"/>
          <w:szCs w:val="20"/>
        </w:rPr>
        <w:tab/>
      </w:r>
      <w:r w:rsidRPr="000510B8">
        <w:rPr>
          <w:rFonts w:ascii="Corbel" w:hAnsi="Corbel"/>
          <w:sz w:val="20"/>
          <w:szCs w:val="20"/>
        </w:rPr>
        <w:tab/>
        <w:t xml:space="preserve">Rok akademicki   </w:t>
      </w:r>
      <w:r w:rsidR="00B7194B">
        <w:rPr>
          <w:rFonts w:ascii="Corbel" w:hAnsi="Corbel"/>
          <w:sz w:val="20"/>
          <w:szCs w:val="20"/>
        </w:rPr>
        <w:t>2026/27</w:t>
      </w:r>
    </w:p>
    <w:p w14:paraId="4B261BF3" w14:textId="77777777" w:rsidR="0085747A" w:rsidRPr="000510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0510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510B8">
        <w:rPr>
          <w:rFonts w:ascii="Corbel" w:hAnsi="Corbel"/>
          <w:szCs w:val="24"/>
        </w:rPr>
        <w:t xml:space="preserve">1. </w:t>
      </w:r>
      <w:r w:rsidR="0085747A" w:rsidRPr="000510B8">
        <w:rPr>
          <w:rFonts w:ascii="Corbel" w:hAnsi="Corbel"/>
          <w:szCs w:val="24"/>
        </w:rPr>
        <w:t xml:space="preserve">Podstawowe </w:t>
      </w:r>
      <w:r w:rsidR="00445970" w:rsidRPr="000510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10B8" w14:paraId="33AC1EA7" w14:textId="77777777" w:rsidTr="00B819C8">
        <w:tc>
          <w:tcPr>
            <w:tcW w:w="2694" w:type="dxa"/>
            <w:vAlign w:val="center"/>
          </w:tcPr>
          <w:p w14:paraId="14FD2B28" w14:textId="77777777" w:rsidR="0085747A" w:rsidRPr="000510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43B0F18D" w:rsidR="0085747A" w:rsidRPr="00B7194B" w:rsidRDefault="00A77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7194B">
              <w:rPr>
                <w:rFonts w:ascii="Corbel" w:hAnsi="Corbel"/>
                <w:sz w:val="24"/>
                <w:szCs w:val="24"/>
              </w:rPr>
              <w:t>Współczesny terroryzm</w:t>
            </w:r>
          </w:p>
        </w:tc>
      </w:tr>
      <w:tr w:rsidR="0085747A" w:rsidRPr="000510B8" w14:paraId="3ACE5527" w14:textId="77777777" w:rsidTr="00B819C8">
        <w:tc>
          <w:tcPr>
            <w:tcW w:w="2694" w:type="dxa"/>
            <w:vAlign w:val="center"/>
          </w:tcPr>
          <w:p w14:paraId="6D20BF9C" w14:textId="77777777" w:rsidR="0085747A" w:rsidRPr="000510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510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0CECEA0C" w:rsidR="0085747A" w:rsidRPr="000510B8" w:rsidRDefault="00B719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SM2_33</w:t>
            </w:r>
          </w:p>
        </w:tc>
      </w:tr>
      <w:tr w:rsidR="0085747A" w:rsidRPr="000510B8" w14:paraId="66AFC85E" w14:textId="77777777" w:rsidTr="00B819C8">
        <w:tc>
          <w:tcPr>
            <w:tcW w:w="2694" w:type="dxa"/>
            <w:vAlign w:val="center"/>
          </w:tcPr>
          <w:p w14:paraId="18A5993B" w14:textId="77777777" w:rsidR="0085747A" w:rsidRPr="000510B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510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72989EE4" w:rsidR="0085747A" w:rsidRPr="000510B8" w:rsidRDefault="00B719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0510B8" w14:paraId="2D1E3718" w14:textId="77777777" w:rsidTr="00B819C8">
        <w:tc>
          <w:tcPr>
            <w:tcW w:w="2694" w:type="dxa"/>
            <w:vAlign w:val="center"/>
          </w:tcPr>
          <w:p w14:paraId="00A6AB79" w14:textId="77777777" w:rsidR="0085747A" w:rsidRPr="000510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67AA0673" w:rsidR="0085747A" w:rsidRPr="000510B8" w:rsidRDefault="00B719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0510B8" w14:paraId="013EE83C" w14:textId="77777777" w:rsidTr="00B819C8">
        <w:tc>
          <w:tcPr>
            <w:tcW w:w="2694" w:type="dxa"/>
            <w:vAlign w:val="center"/>
          </w:tcPr>
          <w:p w14:paraId="7B345BC2" w14:textId="77777777" w:rsidR="0085747A" w:rsidRPr="000510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2E6C496A" w:rsidR="0085747A" w:rsidRPr="000510B8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0510B8" w14:paraId="4D9FD7E1" w14:textId="77777777" w:rsidTr="00B819C8">
        <w:tc>
          <w:tcPr>
            <w:tcW w:w="2694" w:type="dxa"/>
            <w:vAlign w:val="center"/>
          </w:tcPr>
          <w:p w14:paraId="655FFF0A" w14:textId="77777777" w:rsidR="0085747A" w:rsidRPr="000510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121DDEDF" w:rsidR="0085747A" w:rsidRPr="000510B8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0510B8" w14:paraId="253731A1" w14:textId="77777777" w:rsidTr="00B819C8">
        <w:tc>
          <w:tcPr>
            <w:tcW w:w="2694" w:type="dxa"/>
            <w:vAlign w:val="center"/>
          </w:tcPr>
          <w:p w14:paraId="0829B5CC" w14:textId="77777777" w:rsidR="0085747A" w:rsidRPr="000510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107A5D00" w:rsidR="0085747A" w:rsidRPr="000510B8" w:rsidRDefault="00B719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510B8" w14:paraId="30678F84" w14:textId="77777777" w:rsidTr="00B819C8">
        <w:tc>
          <w:tcPr>
            <w:tcW w:w="2694" w:type="dxa"/>
            <w:vAlign w:val="center"/>
          </w:tcPr>
          <w:p w14:paraId="5177C36E" w14:textId="77777777" w:rsidR="0085747A" w:rsidRPr="000510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15AFDAD8" w:rsidR="0085747A" w:rsidRPr="000510B8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510B8" w14:paraId="483A0087" w14:textId="77777777" w:rsidTr="00B819C8">
        <w:tc>
          <w:tcPr>
            <w:tcW w:w="2694" w:type="dxa"/>
            <w:vAlign w:val="center"/>
          </w:tcPr>
          <w:p w14:paraId="0FF975C6" w14:textId="77777777" w:rsidR="0085747A" w:rsidRPr="000510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510B8">
              <w:rPr>
                <w:rFonts w:ascii="Corbel" w:hAnsi="Corbel"/>
                <w:sz w:val="24"/>
                <w:szCs w:val="24"/>
              </w:rPr>
              <w:t>/y</w:t>
            </w:r>
            <w:r w:rsidRPr="000510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42F65C06" w:rsidR="0085747A" w:rsidRPr="000510B8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053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0510B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A77E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0510B8" w14:paraId="768FFFB6" w14:textId="77777777" w:rsidTr="00B819C8">
        <w:tc>
          <w:tcPr>
            <w:tcW w:w="2694" w:type="dxa"/>
            <w:vAlign w:val="center"/>
          </w:tcPr>
          <w:p w14:paraId="743307B1" w14:textId="77777777" w:rsidR="0085747A" w:rsidRPr="000510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229B073F" w:rsidR="0085747A" w:rsidRPr="000510B8" w:rsidRDefault="00B719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0510B8" w14:paraId="47E8A2D8" w14:textId="77777777" w:rsidTr="00B819C8">
        <w:tc>
          <w:tcPr>
            <w:tcW w:w="2694" w:type="dxa"/>
            <w:vAlign w:val="center"/>
          </w:tcPr>
          <w:p w14:paraId="0D51D012" w14:textId="77777777" w:rsidR="00923D7D" w:rsidRPr="000510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4F4A56F5" w:rsidR="00923D7D" w:rsidRPr="000510B8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510B8" w14:paraId="7FE8C92F" w14:textId="77777777" w:rsidTr="00B819C8">
        <w:tc>
          <w:tcPr>
            <w:tcW w:w="2694" w:type="dxa"/>
            <w:vAlign w:val="center"/>
          </w:tcPr>
          <w:p w14:paraId="42BC19A7" w14:textId="77777777" w:rsidR="0085747A" w:rsidRPr="000510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40CE6A5F" w:rsidR="0085747A" w:rsidRPr="000510B8" w:rsidRDefault="00B719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inż. </w:t>
            </w:r>
            <w:r w:rsidR="000510B8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0510B8" w14:paraId="7AC848B6" w14:textId="77777777" w:rsidTr="00B819C8">
        <w:tc>
          <w:tcPr>
            <w:tcW w:w="2694" w:type="dxa"/>
            <w:vAlign w:val="center"/>
          </w:tcPr>
          <w:p w14:paraId="207B0304" w14:textId="77777777" w:rsidR="0085747A" w:rsidRPr="000510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1E0FC246" w:rsidR="0085747A" w:rsidRPr="000510B8" w:rsidRDefault="00B719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77EF9">
              <w:rPr>
                <w:rFonts w:ascii="Corbel" w:hAnsi="Corbel"/>
                <w:b w:val="0"/>
                <w:sz w:val="24"/>
                <w:szCs w:val="24"/>
              </w:rPr>
              <w:t>Arkadiusz Machniak</w:t>
            </w:r>
          </w:p>
        </w:tc>
      </w:tr>
    </w:tbl>
    <w:p w14:paraId="709A64E0" w14:textId="77777777" w:rsidR="0085747A" w:rsidRPr="000510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* </w:t>
      </w:r>
      <w:r w:rsidRPr="000510B8">
        <w:rPr>
          <w:rFonts w:ascii="Corbel" w:hAnsi="Corbel"/>
          <w:i/>
          <w:sz w:val="24"/>
          <w:szCs w:val="24"/>
        </w:rPr>
        <w:t>-</w:t>
      </w:r>
      <w:r w:rsidR="00B90885" w:rsidRPr="000510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510B8">
        <w:rPr>
          <w:rFonts w:ascii="Corbel" w:hAnsi="Corbel"/>
          <w:b w:val="0"/>
          <w:sz w:val="24"/>
          <w:szCs w:val="24"/>
        </w:rPr>
        <w:t>e,</w:t>
      </w:r>
      <w:r w:rsidRPr="000510B8">
        <w:rPr>
          <w:rFonts w:ascii="Corbel" w:hAnsi="Corbel"/>
          <w:i/>
          <w:sz w:val="24"/>
          <w:szCs w:val="24"/>
        </w:rPr>
        <w:t xml:space="preserve"> </w:t>
      </w:r>
      <w:r w:rsidRPr="000510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510B8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0510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0510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>1.</w:t>
      </w:r>
      <w:r w:rsidR="00E22FBC" w:rsidRPr="000510B8">
        <w:rPr>
          <w:rFonts w:ascii="Corbel" w:hAnsi="Corbel"/>
          <w:sz w:val="24"/>
          <w:szCs w:val="24"/>
        </w:rPr>
        <w:t>1</w:t>
      </w:r>
      <w:r w:rsidRPr="000510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0510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510B8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0510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(</w:t>
            </w:r>
            <w:r w:rsidR="00363F78" w:rsidRPr="000510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510B8">
              <w:rPr>
                <w:rFonts w:ascii="Corbel" w:hAnsi="Corbel"/>
                <w:b/>
                <w:szCs w:val="24"/>
              </w:rPr>
              <w:t>Liczba pkt</w:t>
            </w:r>
            <w:r w:rsidR="00B90885" w:rsidRPr="000510B8">
              <w:rPr>
                <w:rFonts w:ascii="Corbel" w:hAnsi="Corbel"/>
                <w:b/>
                <w:szCs w:val="24"/>
              </w:rPr>
              <w:t>.</w:t>
            </w:r>
            <w:r w:rsidRPr="000510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510B8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26FC73AF" w:rsidR="00015B8F" w:rsidRPr="000510B8" w:rsidRDefault="00251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260AD364" w:rsidR="00015B8F" w:rsidRPr="000510B8" w:rsidRDefault="00C258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4D5899CB" w:rsidR="00015B8F" w:rsidRPr="000510B8" w:rsidRDefault="00053B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2E7C56BD" w:rsidR="00015B8F" w:rsidRPr="000510B8" w:rsidRDefault="00053B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0510B8" w14:paraId="6FB408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C07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DDB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95ED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B076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960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11D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2C30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196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A4A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3EEE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BCC07D" w14:textId="77777777" w:rsidR="00923D7D" w:rsidRPr="000510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0510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0510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>1.</w:t>
      </w:r>
      <w:r w:rsidR="00E22FBC" w:rsidRPr="000510B8">
        <w:rPr>
          <w:rFonts w:ascii="Corbel" w:hAnsi="Corbel"/>
          <w:smallCaps w:val="0"/>
          <w:szCs w:val="24"/>
        </w:rPr>
        <w:t>2</w:t>
      </w:r>
      <w:r w:rsidR="00F83B28" w:rsidRPr="000510B8">
        <w:rPr>
          <w:rFonts w:ascii="Corbel" w:hAnsi="Corbel"/>
          <w:smallCaps w:val="0"/>
          <w:szCs w:val="24"/>
        </w:rPr>
        <w:t>.</w:t>
      </w:r>
      <w:r w:rsidR="00F83B28" w:rsidRPr="000510B8">
        <w:rPr>
          <w:rFonts w:ascii="Corbel" w:hAnsi="Corbel"/>
          <w:smallCaps w:val="0"/>
          <w:szCs w:val="24"/>
        </w:rPr>
        <w:tab/>
      </w:r>
      <w:r w:rsidRPr="000510B8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2D4B01E2" w:rsidR="0085747A" w:rsidRPr="000510B8" w:rsidRDefault="00C258B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10B8">
        <w:rPr>
          <w:rFonts w:ascii="Corbel" w:eastAsia="MS Gothic" w:hAnsi="Corbel" w:cs="Segoe UI Symbol"/>
          <w:b w:val="0"/>
          <w:szCs w:val="24"/>
        </w:rPr>
        <w:t>x</w:t>
      </w:r>
      <w:r w:rsidR="0085747A" w:rsidRPr="000510B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0510B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10B8">
        <w:rPr>
          <w:rFonts w:ascii="Segoe UI Symbol" w:eastAsia="MS Gothic" w:hAnsi="Segoe UI Symbol" w:cs="Segoe UI Symbol"/>
          <w:b w:val="0"/>
          <w:szCs w:val="24"/>
        </w:rPr>
        <w:t>☐</w:t>
      </w:r>
      <w:r w:rsidRPr="000510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0510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1.3 </w:t>
      </w:r>
      <w:r w:rsidR="00F83B28" w:rsidRPr="000510B8">
        <w:rPr>
          <w:rFonts w:ascii="Corbel" w:hAnsi="Corbel"/>
          <w:smallCaps w:val="0"/>
          <w:szCs w:val="24"/>
        </w:rPr>
        <w:tab/>
      </w:r>
      <w:r w:rsidRPr="000510B8">
        <w:rPr>
          <w:rFonts w:ascii="Corbel" w:hAnsi="Corbel"/>
          <w:smallCaps w:val="0"/>
          <w:szCs w:val="24"/>
        </w:rPr>
        <w:t>For</w:t>
      </w:r>
      <w:r w:rsidR="00445970" w:rsidRPr="000510B8">
        <w:rPr>
          <w:rFonts w:ascii="Corbel" w:hAnsi="Corbel"/>
          <w:smallCaps w:val="0"/>
          <w:szCs w:val="24"/>
        </w:rPr>
        <w:t xml:space="preserve">ma zaliczenia przedmiotu </w:t>
      </w:r>
      <w:r w:rsidRPr="000510B8">
        <w:rPr>
          <w:rFonts w:ascii="Corbel" w:hAnsi="Corbel"/>
          <w:smallCaps w:val="0"/>
          <w:szCs w:val="24"/>
        </w:rPr>
        <w:t xml:space="preserve"> (z toku) </w:t>
      </w:r>
      <w:r w:rsidRPr="000510B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BC793" w14:textId="1970FDFF" w:rsidR="009C54AE" w:rsidRPr="000510B8" w:rsidRDefault="00B719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60F4390D" w14:textId="77777777" w:rsidR="00E960BB" w:rsidRPr="000510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0510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10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0B8" w14:paraId="69A93B69" w14:textId="77777777" w:rsidTr="00745302">
        <w:tc>
          <w:tcPr>
            <w:tcW w:w="9670" w:type="dxa"/>
          </w:tcPr>
          <w:p w14:paraId="1B7FCADC" w14:textId="46F4AF17" w:rsidR="0085747A" w:rsidRPr="000510B8" w:rsidRDefault="00251D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  <w:p w14:paraId="10961B7D" w14:textId="77777777" w:rsidR="0085747A" w:rsidRPr="000510B8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0510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0510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10B8">
        <w:rPr>
          <w:rFonts w:ascii="Corbel" w:hAnsi="Corbel"/>
          <w:szCs w:val="24"/>
        </w:rPr>
        <w:lastRenderedPageBreak/>
        <w:t>3.</w:t>
      </w:r>
      <w:r w:rsidR="0085747A" w:rsidRPr="000510B8">
        <w:rPr>
          <w:rFonts w:ascii="Corbel" w:hAnsi="Corbel"/>
          <w:szCs w:val="24"/>
        </w:rPr>
        <w:t xml:space="preserve"> </w:t>
      </w:r>
      <w:r w:rsidR="00A84C85" w:rsidRPr="000510B8">
        <w:rPr>
          <w:rFonts w:ascii="Corbel" w:hAnsi="Corbel"/>
          <w:szCs w:val="24"/>
        </w:rPr>
        <w:t>cele, efekty uczenia się</w:t>
      </w:r>
      <w:r w:rsidR="0085747A" w:rsidRPr="000510B8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0510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3.1 </w:t>
      </w:r>
      <w:r w:rsidR="00C05F44" w:rsidRPr="000510B8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0510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510B8" w14:paraId="0AA398DC" w14:textId="77777777" w:rsidTr="00923D7D">
        <w:tc>
          <w:tcPr>
            <w:tcW w:w="851" w:type="dxa"/>
            <w:vAlign w:val="center"/>
          </w:tcPr>
          <w:p w14:paraId="2CE4BE51" w14:textId="77777777" w:rsidR="0085747A" w:rsidRPr="000510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2D2E41CC" w:rsidR="0085747A" w:rsidRPr="000510B8" w:rsidRDefault="00C258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zapoznanie studentów z </w:t>
            </w:r>
            <w:r w:rsidR="00B532ED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pojęciem </w:t>
            </w:r>
            <w:r w:rsidR="00A77EF9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terroryzmu, jego formami i historią</w:t>
            </w:r>
            <w:r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.</w:t>
            </w:r>
          </w:p>
        </w:tc>
      </w:tr>
      <w:tr w:rsidR="0085747A" w:rsidRPr="000510B8" w14:paraId="41F0B2B1" w14:textId="77777777" w:rsidTr="00923D7D">
        <w:tc>
          <w:tcPr>
            <w:tcW w:w="851" w:type="dxa"/>
            <w:vAlign w:val="center"/>
          </w:tcPr>
          <w:p w14:paraId="412BF8D4" w14:textId="5D65EC15" w:rsidR="0085747A" w:rsidRPr="000510B8" w:rsidRDefault="00C258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F5ACBD" w14:textId="1B6CA874" w:rsidR="0085747A" w:rsidRPr="000510B8" w:rsidRDefault="00C258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poznanie </w:t>
            </w:r>
            <w:r w:rsidR="005762A3"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uwarunkowań, metod </w:t>
            </w:r>
            <w:r w:rsidR="00A77EF9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działań terrorystycznych </w:t>
            </w:r>
            <w:r w:rsidR="00B532ED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w XXI wieku</w:t>
            </w:r>
            <w:r w:rsidR="00A77EF9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 oraz me</w:t>
            </w:r>
            <w:r w:rsidR="00096D90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t</w:t>
            </w:r>
            <w:r w:rsidR="00A77EF9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ody ich zwalczania</w:t>
            </w:r>
          </w:p>
        </w:tc>
      </w:tr>
    </w:tbl>
    <w:p w14:paraId="1F0BC962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0510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b/>
          <w:sz w:val="24"/>
          <w:szCs w:val="24"/>
        </w:rPr>
        <w:t xml:space="preserve">3.2 </w:t>
      </w:r>
      <w:r w:rsidR="001D7B54" w:rsidRPr="000510B8">
        <w:rPr>
          <w:rFonts w:ascii="Corbel" w:hAnsi="Corbel"/>
          <w:b/>
          <w:sz w:val="24"/>
          <w:szCs w:val="24"/>
        </w:rPr>
        <w:t xml:space="preserve">Efekty </w:t>
      </w:r>
      <w:r w:rsidR="00C05F44" w:rsidRPr="000510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510B8">
        <w:rPr>
          <w:rFonts w:ascii="Corbel" w:hAnsi="Corbel"/>
          <w:b/>
          <w:sz w:val="24"/>
          <w:szCs w:val="24"/>
        </w:rPr>
        <w:t>dla przedmiotu</w:t>
      </w:r>
      <w:r w:rsidR="00445970" w:rsidRPr="000510B8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0510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0510B8" w14:paraId="37913053" w14:textId="77777777" w:rsidTr="00866164">
        <w:tc>
          <w:tcPr>
            <w:tcW w:w="1680" w:type="dxa"/>
            <w:vAlign w:val="center"/>
          </w:tcPr>
          <w:p w14:paraId="27015D73" w14:textId="77777777" w:rsidR="0085747A" w:rsidRPr="000510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510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510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A6AD16D" w14:textId="77777777" w:rsidR="0085747A" w:rsidRPr="000510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EF13BD4" w14:textId="77777777" w:rsidR="0085747A" w:rsidRPr="000510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510B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510B8" w14:paraId="7783096E" w14:textId="77777777" w:rsidTr="00866164">
        <w:tc>
          <w:tcPr>
            <w:tcW w:w="1680" w:type="dxa"/>
          </w:tcPr>
          <w:p w14:paraId="57F7A0D0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10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1E14266" w14:textId="3A2AF482" w:rsidR="0085747A" w:rsidRPr="000510B8" w:rsidRDefault="00866164" w:rsidP="00096D90">
            <w:pPr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 xml:space="preserve">Zna i rozumie </w:t>
            </w:r>
            <w:r w:rsidR="00B532ED">
              <w:rPr>
                <w:rFonts w:ascii="Corbel" w:hAnsi="Corbel"/>
                <w:sz w:val="24"/>
                <w:szCs w:val="24"/>
              </w:rPr>
              <w:t xml:space="preserve">teorie związane zagrożeniami bezpieczeństwa międzynarodowego, a w szczególności </w:t>
            </w:r>
            <w:r w:rsidR="00A77EF9">
              <w:rPr>
                <w:rFonts w:ascii="Corbel" w:hAnsi="Corbel"/>
                <w:sz w:val="24"/>
                <w:szCs w:val="24"/>
              </w:rPr>
              <w:t>terroryzmem.</w:t>
            </w:r>
          </w:p>
        </w:tc>
        <w:tc>
          <w:tcPr>
            <w:tcW w:w="1865" w:type="dxa"/>
          </w:tcPr>
          <w:p w14:paraId="49BD200A" w14:textId="3A944911" w:rsidR="0085747A" w:rsidRPr="00096D90" w:rsidRDefault="0086616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96D90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B532ED" w:rsidRPr="00096D90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866164" w:rsidRPr="000510B8" w14:paraId="1A5E24D8" w14:textId="77777777" w:rsidTr="00866164">
        <w:tc>
          <w:tcPr>
            <w:tcW w:w="1680" w:type="dxa"/>
          </w:tcPr>
          <w:p w14:paraId="790DAD14" w14:textId="77777777" w:rsidR="00866164" w:rsidRPr="000510B8" w:rsidRDefault="00866164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CB5DCAB" w14:textId="4A98F9AC" w:rsidR="00866164" w:rsidRPr="000510B8" w:rsidRDefault="002659D7" w:rsidP="00866164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>P</w:t>
            </w:r>
            <w:r w:rsidR="00866164" w:rsidRPr="000510B8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otrafi </w:t>
            </w:r>
            <w:r w:rsidRPr="000510B8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dobrać źródła i </w:t>
            </w:r>
            <w:r w:rsidR="00866164" w:rsidRPr="000510B8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analizować </w:t>
            </w:r>
            <w:r w:rsidR="00A77EF9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>wzrost zjawiska terroryzmu oraz metody jego zwalczania</w:t>
            </w:r>
            <w:r w:rsidR="00B532ED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1865" w:type="dxa"/>
          </w:tcPr>
          <w:p w14:paraId="07DF3E1A" w14:textId="723B3B15" w:rsidR="00866164" w:rsidRPr="00096D90" w:rsidRDefault="00866164" w:rsidP="008661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96D90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096D90" w:rsidRPr="000510B8" w14:paraId="39BA0C9F" w14:textId="77777777" w:rsidTr="00866164">
        <w:tc>
          <w:tcPr>
            <w:tcW w:w="1680" w:type="dxa"/>
          </w:tcPr>
          <w:p w14:paraId="0897F3A3" w14:textId="1C87F68A" w:rsidR="00096D90" w:rsidRPr="000510B8" w:rsidRDefault="00096D90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86A5974" w14:textId="33D7BEFE" w:rsidR="00096D90" w:rsidRPr="000510B8" w:rsidRDefault="00096D90" w:rsidP="00866164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</w:pPr>
            <w:r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>Potrafi komunikować się używając właściwej terminologii</w:t>
            </w:r>
          </w:p>
        </w:tc>
        <w:tc>
          <w:tcPr>
            <w:tcW w:w="1865" w:type="dxa"/>
          </w:tcPr>
          <w:p w14:paraId="32F69B8C" w14:textId="4DF5051E" w:rsidR="00096D90" w:rsidRPr="00096D90" w:rsidRDefault="00096D90" w:rsidP="008661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K_U03</w:t>
            </w:r>
          </w:p>
        </w:tc>
      </w:tr>
      <w:tr w:rsidR="00866164" w:rsidRPr="000510B8" w14:paraId="46B06510" w14:textId="77777777" w:rsidTr="00866164">
        <w:tc>
          <w:tcPr>
            <w:tcW w:w="1680" w:type="dxa"/>
          </w:tcPr>
          <w:p w14:paraId="6B750F07" w14:textId="3CDD4BC6" w:rsidR="00866164" w:rsidRPr="000510B8" w:rsidRDefault="00866164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96D9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4CE684C" w14:textId="2B1FA194" w:rsidR="00866164" w:rsidRPr="00251D5A" w:rsidRDefault="002659D7" w:rsidP="008661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51D5A">
              <w:rPr>
                <w:rFonts w:ascii="Corbel" w:hAnsi="Corbel"/>
                <w:b w:val="0"/>
                <w:bCs/>
                <w:smallCaps w:val="0"/>
                <w:color w:val="06022E"/>
                <w:sz w:val="23"/>
                <w:szCs w:val="23"/>
              </w:rPr>
              <w:t xml:space="preserve">Jest gotów do krytycznej oceny </w:t>
            </w:r>
            <w:r w:rsidR="00B532ED" w:rsidRPr="00251D5A">
              <w:rPr>
                <w:rFonts w:ascii="Corbel" w:hAnsi="Corbel"/>
                <w:b w:val="0"/>
                <w:bCs/>
                <w:smallCaps w:val="0"/>
                <w:color w:val="06022E"/>
                <w:sz w:val="23"/>
                <w:szCs w:val="23"/>
              </w:rPr>
              <w:t xml:space="preserve">metod </w:t>
            </w:r>
            <w:r w:rsidR="00A77EF9" w:rsidRPr="00251D5A">
              <w:rPr>
                <w:rFonts w:ascii="Corbel" w:hAnsi="Corbel"/>
                <w:b w:val="0"/>
                <w:bCs/>
                <w:smallCaps w:val="0"/>
                <w:color w:val="06022E"/>
                <w:sz w:val="23"/>
                <w:szCs w:val="23"/>
              </w:rPr>
              <w:t xml:space="preserve">zwalczania terroryzmu oraz poszukiwania metod </w:t>
            </w:r>
            <w:r w:rsidR="00B532ED" w:rsidRPr="00251D5A">
              <w:rPr>
                <w:rFonts w:ascii="Corbel" w:hAnsi="Corbel"/>
                <w:b w:val="0"/>
                <w:bCs/>
                <w:smallCaps w:val="0"/>
                <w:color w:val="06022E"/>
                <w:sz w:val="23"/>
                <w:szCs w:val="23"/>
              </w:rPr>
              <w:t>zapobiegania</w:t>
            </w:r>
            <w:r w:rsidR="00A77EF9" w:rsidRPr="00251D5A">
              <w:rPr>
                <w:rFonts w:ascii="Corbel" w:hAnsi="Corbel"/>
                <w:b w:val="0"/>
                <w:bCs/>
                <w:smallCaps w:val="0"/>
                <w:color w:val="06022E"/>
                <w:sz w:val="23"/>
                <w:szCs w:val="23"/>
              </w:rPr>
              <w:t xml:space="preserve"> temu zjawisku</w:t>
            </w:r>
          </w:p>
        </w:tc>
        <w:tc>
          <w:tcPr>
            <w:tcW w:w="1865" w:type="dxa"/>
          </w:tcPr>
          <w:p w14:paraId="7D83DC89" w14:textId="2B5E965F" w:rsidR="00866164" w:rsidRPr="000510B8" w:rsidRDefault="002659D7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D2A8B40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0510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510B8">
        <w:rPr>
          <w:rFonts w:ascii="Corbel" w:hAnsi="Corbel"/>
          <w:b/>
          <w:sz w:val="24"/>
          <w:szCs w:val="24"/>
        </w:rPr>
        <w:t>3.3</w:t>
      </w:r>
      <w:r w:rsidR="001D7B54" w:rsidRPr="000510B8">
        <w:rPr>
          <w:rFonts w:ascii="Corbel" w:hAnsi="Corbel"/>
          <w:b/>
          <w:sz w:val="24"/>
          <w:szCs w:val="24"/>
        </w:rPr>
        <w:t xml:space="preserve"> </w:t>
      </w:r>
      <w:r w:rsidR="0085747A" w:rsidRPr="000510B8">
        <w:rPr>
          <w:rFonts w:ascii="Corbel" w:hAnsi="Corbel"/>
          <w:b/>
          <w:sz w:val="24"/>
          <w:szCs w:val="24"/>
        </w:rPr>
        <w:t>T</w:t>
      </w:r>
      <w:r w:rsidR="001D7B54" w:rsidRPr="000510B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510B8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0510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0510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0B8" w14:paraId="3E5CFAEF" w14:textId="77777777" w:rsidTr="002659D7">
        <w:tc>
          <w:tcPr>
            <w:tcW w:w="9520" w:type="dxa"/>
          </w:tcPr>
          <w:p w14:paraId="1FA95635" w14:textId="77777777" w:rsidR="0085747A" w:rsidRPr="000510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59D7" w:rsidRPr="000510B8" w14:paraId="0078558F" w14:textId="77777777" w:rsidTr="002659D7">
        <w:tc>
          <w:tcPr>
            <w:tcW w:w="9520" w:type="dxa"/>
          </w:tcPr>
          <w:p w14:paraId="11EB0700" w14:textId="77777777" w:rsidR="002659D7" w:rsidRPr="000510B8" w:rsidRDefault="002659D7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Wprowadzenie w tematykę wykładu</w:t>
            </w:r>
          </w:p>
        </w:tc>
      </w:tr>
      <w:tr w:rsidR="002659D7" w:rsidRPr="000510B8" w14:paraId="261B12FD" w14:textId="77777777" w:rsidTr="002659D7">
        <w:tc>
          <w:tcPr>
            <w:tcW w:w="9520" w:type="dxa"/>
          </w:tcPr>
          <w:p w14:paraId="2376F829" w14:textId="4ACC9A92" w:rsidR="002659D7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Pojęcie, definicja, rodzaje terroryzmu</w:t>
            </w:r>
          </w:p>
        </w:tc>
      </w:tr>
      <w:tr w:rsidR="002659D7" w:rsidRPr="000510B8" w14:paraId="5B1EC019" w14:textId="77777777" w:rsidTr="002659D7">
        <w:tc>
          <w:tcPr>
            <w:tcW w:w="9520" w:type="dxa"/>
          </w:tcPr>
          <w:p w14:paraId="77B44DEF" w14:textId="149CC52F" w:rsidR="002659D7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Historia terroryzmu</w:t>
            </w:r>
          </w:p>
        </w:tc>
      </w:tr>
      <w:tr w:rsidR="002659D7" w:rsidRPr="000510B8" w14:paraId="66EE18EB" w14:textId="77777777" w:rsidTr="002659D7">
        <w:tc>
          <w:tcPr>
            <w:tcW w:w="9520" w:type="dxa"/>
          </w:tcPr>
          <w:p w14:paraId="45BC6150" w14:textId="22EB7FD3" w:rsidR="002659D7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Terroryzm współczesny</w:t>
            </w:r>
          </w:p>
        </w:tc>
      </w:tr>
      <w:tr w:rsidR="002659D7" w:rsidRPr="000510B8" w14:paraId="243A6EEC" w14:textId="77777777" w:rsidTr="002659D7">
        <w:tc>
          <w:tcPr>
            <w:tcW w:w="9520" w:type="dxa"/>
          </w:tcPr>
          <w:p w14:paraId="573EEDED" w14:textId="2F25F3D3" w:rsidR="002659D7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Wojna z terroryzmem po 09/11</w:t>
            </w:r>
          </w:p>
        </w:tc>
      </w:tr>
      <w:tr w:rsidR="00566E59" w:rsidRPr="000510B8" w14:paraId="4E01A1CD" w14:textId="77777777" w:rsidTr="00B2386E">
        <w:tc>
          <w:tcPr>
            <w:tcW w:w="9520" w:type="dxa"/>
          </w:tcPr>
          <w:p w14:paraId="7193CBE2" w14:textId="72DC963D" w:rsidR="00566E59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Państwa wspierające terroryzm</w:t>
            </w:r>
          </w:p>
        </w:tc>
      </w:tr>
      <w:tr w:rsidR="00566E59" w:rsidRPr="000510B8" w14:paraId="3941B80E" w14:textId="77777777" w:rsidTr="00B2386E">
        <w:tc>
          <w:tcPr>
            <w:tcW w:w="9520" w:type="dxa"/>
          </w:tcPr>
          <w:p w14:paraId="704F9CDD" w14:textId="23600EBE" w:rsidR="00566E59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Terroryzm Al.-Kaidy i Państwa Ilamskiego</w:t>
            </w:r>
          </w:p>
        </w:tc>
      </w:tr>
      <w:tr w:rsidR="00566E59" w:rsidRPr="000510B8" w14:paraId="019B070C" w14:textId="77777777" w:rsidTr="00B2386E">
        <w:tc>
          <w:tcPr>
            <w:tcW w:w="9520" w:type="dxa"/>
          </w:tcPr>
          <w:p w14:paraId="7841710D" w14:textId="3B28B315" w:rsidR="00566E59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Terroryzm</w:t>
            </w:r>
            <w:r w:rsidR="00BB0D57" w:rsidRPr="000510B8">
              <w:rPr>
                <w:rFonts w:ascii="Corbel" w:hAnsi="Corbel"/>
                <w:color w:val="06022E"/>
                <w:sz w:val="23"/>
                <w:szCs w:val="23"/>
              </w:rPr>
              <w:t xml:space="preserve"> </w:t>
            </w:r>
            <w:r>
              <w:rPr>
                <w:rFonts w:ascii="Corbel" w:hAnsi="Corbel"/>
                <w:color w:val="06022E"/>
                <w:sz w:val="23"/>
                <w:szCs w:val="23"/>
              </w:rPr>
              <w:t>prawicowy</w:t>
            </w:r>
          </w:p>
        </w:tc>
      </w:tr>
      <w:tr w:rsidR="0085747A" w:rsidRPr="000510B8" w14:paraId="53833B62" w14:textId="77777777" w:rsidTr="002659D7">
        <w:tc>
          <w:tcPr>
            <w:tcW w:w="9520" w:type="dxa"/>
          </w:tcPr>
          <w:p w14:paraId="101367D6" w14:textId="7E351AAD" w:rsidR="0085747A" w:rsidRPr="000510B8" w:rsidRDefault="00A77EF9" w:rsidP="002659D7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Zwalczanie terroryzmu</w:t>
            </w:r>
          </w:p>
        </w:tc>
      </w:tr>
    </w:tbl>
    <w:p w14:paraId="035A94B2" w14:textId="77777777" w:rsidR="0085747A" w:rsidRPr="000510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089C8" w14:textId="31A9A2D3" w:rsidR="00B532ED" w:rsidRPr="000510B8" w:rsidRDefault="00B532ED" w:rsidP="00B532E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ćwiczeń</w:t>
      </w:r>
      <w:r w:rsidRPr="000510B8">
        <w:rPr>
          <w:rFonts w:ascii="Corbel" w:hAnsi="Corbel"/>
          <w:sz w:val="24"/>
          <w:szCs w:val="24"/>
        </w:rPr>
        <w:t xml:space="preserve"> </w:t>
      </w:r>
    </w:p>
    <w:p w14:paraId="27E2B94A" w14:textId="77777777" w:rsidR="00B532ED" w:rsidRPr="000510B8" w:rsidRDefault="00B532ED" w:rsidP="00B532E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32ED" w:rsidRPr="000510B8" w14:paraId="3963CF47" w14:textId="77777777" w:rsidTr="00B2386E">
        <w:tc>
          <w:tcPr>
            <w:tcW w:w="9520" w:type="dxa"/>
          </w:tcPr>
          <w:p w14:paraId="3FEB1A7C" w14:textId="77777777" w:rsidR="00B532ED" w:rsidRPr="000510B8" w:rsidRDefault="00B532ED" w:rsidP="00B238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3BC5" w:rsidRPr="000510B8" w14:paraId="388DF52B" w14:textId="77777777" w:rsidTr="00B2386E">
        <w:tc>
          <w:tcPr>
            <w:tcW w:w="9520" w:type="dxa"/>
          </w:tcPr>
          <w:p w14:paraId="399231D1" w14:textId="77777777" w:rsidR="000B3BC5" w:rsidRPr="000510B8" w:rsidRDefault="000B3BC5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lastRenderedPageBreak/>
              <w:t xml:space="preserve">Wprowadzenie w tematykę </w:t>
            </w:r>
            <w:r>
              <w:rPr>
                <w:rFonts w:ascii="Corbel" w:hAnsi="Corbel"/>
                <w:color w:val="06022E"/>
                <w:sz w:val="23"/>
                <w:szCs w:val="23"/>
              </w:rPr>
              <w:t>ćwiczeń, ustalenie metod realizacji, wyznaczenie referatów, form aktywności</w:t>
            </w:r>
          </w:p>
        </w:tc>
      </w:tr>
      <w:tr w:rsidR="00A77EF9" w:rsidRPr="000510B8" w14:paraId="1BDCB11B" w14:textId="77777777" w:rsidTr="00B2386E">
        <w:tc>
          <w:tcPr>
            <w:tcW w:w="9520" w:type="dxa"/>
          </w:tcPr>
          <w:p w14:paraId="2DE3EBE0" w14:textId="04867B2E" w:rsidR="00A77EF9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 xml:space="preserve">Zamachy terrorystyczne jako Case Study – opracowane w formie referatu, następnie omawiane szczegółowo w grupach. </w:t>
            </w:r>
          </w:p>
        </w:tc>
      </w:tr>
      <w:tr w:rsidR="00A77EF9" w:rsidRPr="000510B8" w14:paraId="68B99EC4" w14:textId="77777777" w:rsidTr="00B2386E">
        <w:tc>
          <w:tcPr>
            <w:tcW w:w="9520" w:type="dxa"/>
          </w:tcPr>
          <w:p w14:paraId="6CFAB333" w14:textId="509DE2C9" w:rsidR="00A77EF9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Akcje kontrterrroystyczne  jako Case Study – opracowane w formie referatu, następnie omawiane szczegółowo w grupach.</w:t>
            </w:r>
          </w:p>
        </w:tc>
      </w:tr>
      <w:tr w:rsidR="000B3BC5" w:rsidRPr="000510B8" w14:paraId="67597FD7" w14:textId="77777777" w:rsidTr="00B2386E">
        <w:tc>
          <w:tcPr>
            <w:tcW w:w="9520" w:type="dxa"/>
          </w:tcPr>
          <w:p w14:paraId="56BE8DF9" w14:textId="6ABC3D77" w:rsidR="000B3BC5" w:rsidRPr="000510B8" w:rsidRDefault="00A77EF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>
              <w:rPr>
                <w:rFonts w:ascii="Corbel" w:hAnsi="Corbel"/>
                <w:color w:val="06022E"/>
                <w:sz w:val="23"/>
                <w:szCs w:val="23"/>
              </w:rPr>
              <w:t>Przykłady polityk i działań antyterrorystycznych jako Case Study – opracowane w formie referatu, następnie omawiane szczegółowo w grupach.</w:t>
            </w:r>
          </w:p>
        </w:tc>
      </w:tr>
    </w:tbl>
    <w:p w14:paraId="221E665E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0510B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>3.4 Metody dydaktyczne</w:t>
      </w:r>
      <w:r w:rsidRPr="000510B8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7F63B" w14:textId="0CBB0C00" w:rsidR="0085747A" w:rsidRPr="000510B8" w:rsidRDefault="000E3D7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0510B8">
        <w:rPr>
          <w:rFonts w:ascii="Corbel" w:hAnsi="Corbel"/>
          <w:b w:val="0"/>
          <w:smallCaps w:val="0"/>
          <w:sz w:val="20"/>
          <w:szCs w:val="20"/>
        </w:rPr>
        <w:t>Wykład z prezentacją, omówienie przykładów.</w:t>
      </w:r>
    </w:p>
    <w:p w14:paraId="52E69452" w14:textId="4A8C4BD7" w:rsidR="00E960BB" w:rsidRPr="000510B8" w:rsidRDefault="000E3D70" w:rsidP="000E3D7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510B8">
        <w:rPr>
          <w:rFonts w:ascii="Corbel" w:hAnsi="Corbel"/>
          <w:b w:val="0"/>
          <w:smallCaps w:val="0"/>
          <w:sz w:val="20"/>
          <w:szCs w:val="20"/>
        </w:rPr>
        <w:t xml:space="preserve">Ćwiczenia – case study, gry symulacyjne, analiza scenariuszy. </w:t>
      </w:r>
    </w:p>
    <w:p w14:paraId="72D4E334" w14:textId="77777777" w:rsidR="00E960BB" w:rsidRPr="000510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0510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4. </w:t>
      </w:r>
      <w:r w:rsidR="0085747A" w:rsidRPr="000510B8">
        <w:rPr>
          <w:rFonts w:ascii="Corbel" w:hAnsi="Corbel"/>
          <w:smallCaps w:val="0"/>
          <w:szCs w:val="24"/>
        </w:rPr>
        <w:t>METODY I KRYTERIA OCENY</w:t>
      </w:r>
      <w:r w:rsidR="009F4610" w:rsidRPr="000510B8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0510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0510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510B8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510B8" w14:paraId="07032E4F" w14:textId="77777777" w:rsidTr="00BB0D57">
        <w:tc>
          <w:tcPr>
            <w:tcW w:w="1962" w:type="dxa"/>
            <w:vAlign w:val="center"/>
          </w:tcPr>
          <w:p w14:paraId="18FFEFAC" w14:textId="77777777" w:rsidR="0085747A" w:rsidRPr="000510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9A556E" w14:textId="77777777" w:rsidR="0085747A" w:rsidRPr="000510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0510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510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6B55AA" w14:textId="77777777" w:rsidR="00923D7D" w:rsidRPr="000510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0510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0510B8" w14:paraId="202D01A9" w14:textId="77777777" w:rsidTr="00BB0D57">
        <w:tc>
          <w:tcPr>
            <w:tcW w:w="1962" w:type="dxa"/>
          </w:tcPr>
          <w:p w14:paraId="2014450C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A9A79D" w14:textId="62723570" w:rsidR="0085747A" w:rsidRPr="000510B8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B900C19" w14:textId="1854384D" w:rsidR="0085747A" w:rsidRPr="000510B8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E3D70" w:rsidRPr="000510B8" w14:paraId="06640A1A" w14:textId="77777777" w:rsidTr="00BB0D57">
        <w:tc>
          <w:tcPr>
            <w:tcW w:w="1962" w:type="dxa"/>
          </w:tcPr>
          <w:p w14:paraId="3CD7AC05" w14:textId="77777777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8EF2325" w14:textId="23A34F33" w:rsidR="000E3D70" w:rsidRPr="000510B8" w:rsidRDefault="00FA278C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ćwiczeń, referat, kolokwium, aktywność</w:t>
            </w:r>
          </w:p>
        </w:tc>
        <w:tc>
          <w:tcPr>
            <w:tcW w:w="2117" w:type="dxa"/>
          </w:tcPr>
          <w:p w14:paraId="4924086D" w14:textId="638A3C65" w:rsidR="000E3D70" w:rsidRPr="000510B8" w:rsidRDefault="00FA278C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0E3D70" w:rsidRPr="000510B8" w14:paraId="27A3C175" w14:textId="77777777" w:rsidTr="00BB0D57">
        <w:tc>
          <w:tcPr>
            <w:tcW w:w="1962" w:type="dxa"/>
          </w:tcPr>
          <w:p w14:paraId="46E44C61" w14:textId="521F56F3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530346" w14:textId="1AB5F3A7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EB16CB1" w14:textId="612D6AE6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251D5A" w:rsidRPr="000510B8" w14:paraId="4689F470" w14:textId="77777777" w:rsidTr="00BB0D57">
        <w:tc>
          <w:tcPr>
            <w:tcW w:w="1962" w:type="dxa"/>
          </w:tcPr>
          <w:p w14:paraId="050047FC" w14:textId="20F8CE37" w:rsidR="00251D5A" w:rsidRPr="000510B8" w:rsidRDefault="00251D5A" w:rsidP="00251D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6D65341" w14:textId="4FECBDB0" w:rsidR="00251D5A" w:rsidRPr="000510B8" w:rsidRDefault="00251D5A" w:rsidP="00251D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ćwiczeń, referat, kolokwium, aktywność</w:t>
            </w:r>
          </w:p>
        </w:tc>
        <w:tc>
          <w:tcPr>
            <w:tcW w:w="2117" w:type="dxa"/>
          </w:tcPr>
          <w:p w14:paraId="1744D41C" w14:textId="32C54D6C" w:rsidR="00251D5A" w:rsidRPr="000510B8" w:rsidRDefault="00251D5A" w:rsidP="00251D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16EDB7A" w14:textId="77777777" w:rsidR="00923D7D" w:rsidRPr="000510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0510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4.2 </w:t>
      </w:r>
      <w:r w:rsidR="0085747A" w:rsidRPr="000510B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510B8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0510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0B8" w14:paraId="20FD36FA" w14:textId="77777777" w:rsidTr="00923D7D">
        <w:tc>
          <w:tcPr>
            <w:tcW w:w="9670" w:type="dxa"/>
          </w:tcPr>
          <w:p w14:paraId="75014C0A" w14:textId="01E89294" w:rsidR="0085747A" w:rsidRDefault="000E3D70" w:rsidP="00BB0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Egzamin ustny: odpowiedź na dwa pytania z listy wcześniej przygotowanej przez prowadzącego. Pytania dotyczą treści przekazywanej w trakcie wykładów oraz pula pytań z literatury obowiązkowej</w:t>
            </w:r>
            <w:r w:rsidR="00251D5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1C99DBDB" w14:textId="77777777" w:rsidR="00FA278C" w:rsidRDefault="00FA278C" w:rsidP="00BB0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D48379" w14:textId="77777777" w:rsidR="00251D5A" w:rsidRDefault="00FA278C" w:rsidP="00BB0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 ćwiczeń: Przygotowanie referatu w obszarze tematycznym realizowanym na ćwiczeniach z samodzielnie dobranym tytułem szczegółowym (20 pkt), praca w trakcie ćwiczeń – aktywność (20pkt), kolokwium zaliczeniowe (60 pkt). </w:t>
            </w:r>
          </w:p>
          <w:p w14:paraId="48F07322" w14:textId="77777777" w:rsidR="00251D5A" w:rsidRDefault="00251D5A" w:rsidP="00BB0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DE4B58" w14:textId="3DE9AF22" w:rsidR="00FA278C" w:rsidRPr="000510B8" w:rsidRDefault="00FA278C" w:rsidP="00BB0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końcowa wg schematu: 0-49 pkt – ocena 2; 50-59 pkt – ocena 3; 60-69 pkt – ocena 3,5; 70-79 pkt – ocena 4; 80-89 pkt – ocena 4,5; 90-100 pkt – ocena 5.</w:t>
            </w:r>
          </w:p>
        </w:tc>
      </w:tr>
    </w:tbl>
    <w:p w14:paraId="2D32DDA7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0510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510B8">
        <w:rPr>
          <w:rFonts w:ascii="Corbel" w:hAnsi="Corbel"/>
          <w:b/>
          <w:sz w:val="24"/>
          <w:szCs w:val="24"/>
        </w:rPr>
        <w:t xml:space="preserve">5. </w:t>
      </w:r>
      <w:r w:rsidR="00C61DC5" w:rsidRPr="000510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510B8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0510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10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510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510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0510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10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510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510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510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510B8" w14:paraId="1E56DEDB" w14:textId="77777777" w:rsidTr="00923D7D">
        <w:tc>
          <w:tcPr>
            <w:tcW w:w="4962" w:type="dxa"/>
          </w:tcPr>
          <w:p w14:paraId="018EBBFD" w14:textId="77777777" w:rsidR="0085747A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G</w:t>
            </w:r>
            <w:r w:rsidR="0085747A" w:rsidRPr="000510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0510B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510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510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3D5B16BB" w:rsidR="0085747A" w:rsidRPr="000510B8" w:rsidRDefault="00FA2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012A8" w:rsidRPr="000510B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0510B8" w14:paraId="085A3B39" w14:textId="77777777" w:rsidTr="00923D7D">
        <w:tc>
          <w:tcPr>
            <w:tcW w:w="4962" w:type="dxa"/>
          </w:tcPr>
          <w:p w14:paraId="05B03707" w14:textId="77777777" w:rsidR="00C61DC5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510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6069C064" w:rsidR="00C61DC5" w:rsidRPr="000510B8" w:rsidRDefault="00BB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1</w:t>
            </w:r>
            <w:r w:rsidR="00FA278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510B8" w14:paraId="0DF78FD8" w14:textId="77777777" w:rsidTr="00923D7D">
        <w:tc>
          <w:tcPr>
            <w:tcW w:w="4962" w:type="dxa"/>
          </w:tcPr>
          <w:p w14:paraId="089EAB17" w14:textId="77777777" w:rsidR="0071620A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4A16395E" w14:textId="77777777" w:rsidR="00C61DC5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48B43A80" w:rsidR="00C61DC5" w:rsidRPr="000510B8" w:rsidRDefault="00AB7D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BB0D57" w:rsidRPr="000510B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0510B8" w14:paraId="672E1DA9" w14:textId="77777777" w:rsidTr="00923D7D">
        <w:tc>
          <w:tcPr>
            <w:tcW w:w="4962" w:type="dxa"/>
          </w:tcPr>
          <w:p w14:paraId="6D560CBC" w14:textId="77777777" w:rsidR="0085747A" w:rsidRPr="000510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08C1381D" w:rsidR="0085747A" w:rsidRPr="000510B8" w:rsidRDefault="00AB7D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0510B8" w14:paraId="00400FCC" w14:textId="77777777" w:rsidTr="00923D7D">
        <w:tc>
          <w:tcPr>
            <w:tcW w:w="4962" w:type="dxa"/>
          </w:tcPr>
          <w:p w14:paraId="6F34B927" w14:textId="77777777" w:rsidR="0085747A" w:rsidRPr="000510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510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20844A34" w:rsidR="0085747A" w:rsidRPr="000510B8" w:rsidRDefault="00FA27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4AAC28D" w14:textId="77777777" w:rsidR="0085747A" w:rsidRPr="000510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510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510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0510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0510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6. </w:t>
      </w:r>
      <w:r w:rsidR="0085747A" w:rsidRPr="000510B8">
        <w:rPr>
          <w:rFonts w:ascii="Corbel" w:hAnsi="Corbel"/>
          <w:smallCaps w:val="0"/>
          <w:szCs w:val="24"/>
        </w:rPr>
        <w:t>PRAKTYKI ZAWO</w:t>
      </w:r>
      <w:r w:rsidR="009D3F3B" w:rsidRPr="000510B8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0510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510B8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510B8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48F95B" w14:textId="77777777" w:rsidR="003E1941" w:rsidRPr="000510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0510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7. </w:t>
      </w:r>
      <w:r w:rsidR="0085747A" w:rsidRPr="000510B8">
        <w:rPr>
          <w:rFonts w:ascii="Corbel" w:hAnsi="Corbel"/>
          <w:smallCaps w:val="0"/>
          <w:szCs w:val="24"/>
        </w:rPr>
        <w:t>LITERATURA</w:t>
      </w:r>
      <w:r w:rsidRPr="000510B8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0510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B7DF0" w14:paraId="0EF70567" w14:textId="77777777" w:rsidTr="0071620A">
        <w:trPr>
          <w:trHeight w:val="397"/>
        </w:trPr>
        <w:tc>
          <w:tcPr>
            <w:tcW w:w="7513" w:type="dxa"/>
          </w:tcPr>
          <w:p w14:paraId="1ECF3557" w14:textId="62A2CAD7" w:rsidR="009A355A" w:rsidRDefault="0085747A" w:rsidP="009A35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012A8"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F2BB163" w14:textId="5CCB53F4" w:rsidR="00AB7DF0" w:rsidRPr="000510B8" w:rsidRDefault="00795FFB" w:rsidP="009A355A">
            <w:pPr>
              <w:pStyle w:val="Punktygwne"/>
              <w:spacing w:before="0" w:after="0"/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</w:rPr>
            </w:pPr>
            <w:r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</w:rPr>
              <w:t>M. Milczanowski, Sztuka budowania pokoju, Rzeszów 2020</w:t>
            </w:r>
            <w:r w:rsidR="005156DD"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</w:rPr>
              <w:t>, rozdział III i IV,</w:t>
            </w:r>
          </w:p>
          <w:p w14:paraId="0B09B87B" w14:textId="08D841AD" w:rsidR="006012A8" w:rsidRPr="00AB7DF0" w:rsidRDefault="006012A8" w:rsidP="00AB7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156DD" w14:paraId="7B4847A9" w14:textId="77777777" w:rsidTr="0071620A">
        <w:trPr>
          <w:trHeight w:val="397"/>
        </w:trPr>
        <w:tc>
          <w:tcPr>
            <w:tcW w:w="7513" w:type="dxa"/>
          </w:tcPr>
          <w:p w14:paraId="574CDCAE" w14:textId="77777777" w:rsidR="009A355A" w:rsidRPr="00A77EF9" w:rsidRDefault="0085747A" w:rsidP="00BB0D57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lang w:val="en-US"/>
              </w:rPr>
            </w:pPr>
            <w:r w:rsidRPr="00A77EF9">
              <w:rPr>
                <w:rFonts w:ascii="Corbel" w:hAnsi="Corbel"/>
                <w:lang w:val="en-US"/>
              </w:rPr>
              <w:t xml:space="preserve">Literatura uzupełniająca: </w:t>
            </w:r>
          </w:p>
          <w:p w14:paraId="10BC5295" w14:textId="77777777" w:rsidR="00AB7DF0" w:rsidRPr="005156DD" w:rsidRDefault="00AB7DF0" w:rsidP="00AB7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156DD">
              <w:rPr>
                <w:rFonts w:ascii="Corbel" w:hAnsi="Corbel"/>
                <w:b w:val="0"/>
                <w:color w:val="000000"/>
                <w:szCs w:val="24"/>
                <w:shd w:val="clear" w:color="auto" w:fill="F8F8F8"/>
                <w:lang w:val="en-US"/>
              </w:rPr>
              <w:t>J. Andrews, The World Conflict: Understanding the world trublespots, New York 2023.</w:t>
            </w:r>
          </w:p>
          <w:p w14:paraId="328D9EA2" w14:textId="7793933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</w:rPr>
            </w:pPr>
            <w:r w:rsidRPr="005156DD">
              <w:rPr>
                <w:rFonts w:ascii="Corbel" w:hAnsi="Corbel"/>
                <w:sz w:val="24"/>
                <w:szCs w:val="24"/>
              </w:rPr>
              <w:t>Przeciwdziałanie zagrożeniom terrorystycznym podczas imprez masowych w aspekcie EURO 2012, Rzeszów 2012</w:t>
            </w:r>
          </w:p>
          <w:p w14:paraId="4ED53BBB" w14:textId="5A6367B0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National Strategy for Combating Terrorism, The White House, luty 2003, www.state.</w:t>
            </w:r>
          </w:p>
          <w:p w14:paraId="65615776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gov/documents/organization/60172.pdf</w:t>
            </w:r>
          </w:p>
          <w:p w14:paraId="090754EE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National Strategy for Combating Terrorism, The White House, wrzesień 2006, www.</w:t>
            </w:r>
          </w:p>
          <w:p w14:paraId="7951E501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cbsnews.com/htdocs/pdf/NSCT0906.pdf</w:t>
            </w:r>
            <w:r w:rsidRPr="005156DD">
              <w:rPr>
                <w:rStyle w:val="apple-converted-space"/>
                <w:rFonts w:ascii="Corbel" w:hAnsi="Corbel"/>
                <w:sz w:val="24"/>
                <w:szCs w:val="24"/>
                <w:lang w:val="en-US"/>
              </w:rPr>
              <w:t> </w:t>
            </w:r>
          </w:p>
          <w:p w14:paraId="719A28D0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</w:rPr>
            </w:pPr>
            <w:r w:rsidRPr="005156DD">
              <w:rPr>
                <w:rFonts w:ascii="Corbel" w:hAnsi="Corbel"/>
                <w:sz w:val="24"/>
                <w:szCs w:val="24"/>
              </w:rPr>
              <w:t>Otłowski T., Psychologiczne aspekty terroryzmu – zarys problemu, „Biuletyn Opinie”</w:t>
            </w:r>
          </w:p>
          <w:p w14:paraId="421CAC6C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2009, nr 14.</w:t>
            </w:r>
          </w:p>
          <w:p w14:paraId="38F1ADD6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Matos H., Offensive Counterterrorism. Targeted killing in eliminating terrorist targets:</w:t>
            </w:r>
          </w:p>
          <w:p w14:paraId="2AA6B6F2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the case of the USA and Israel, „Observare Universida de Autónoma de Lisboa”</w:t>
            </w:r>
          </w:p>
          <w:p w14:paraId="58C53156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2012, vol. 3, no. 2.</w:t>
            </w:r>
          </w:p>
          <w:p w14:paraId="7C4C63C0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Gómez J.M.C., A Financial Profile of the Terrorism of Al-Qaeda and its Affiliates, „Per-</w:t>
            </w:r>
          </w:p>
          <w:p w14:paraId="199BA80D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spectives on Terrorism” 2010, vol. 4, no. 4.</w:t>
            </w:r>
          </w:p>
          <w:p w14:paraId="212AC851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  <w:lang w:val="en-US"/>
              </w:rPr>
            </w:pPr>
            <w:r w:rsidRPr="005156DD">
              <w:rPr>
                <w:rFonts w:ascii="Corbel" w:hAnsi="Corbel"/>
                <w:sz w:val="24"/>
                <w:szCs w:val="24"/>
                <w:lang w:val="en-US"/>
              </w:rPr>
              <w:t>Carothers T., Promoting Democracy and Fighting Terror, „Foreign Affairs” 2003, sty-</w:t>
            </w:r>
          </w:p>
          <w:p w14:paraId="0153819A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</w:rPr>
            </w:pPr>
            <w:r w:rsidRPr="005156DD">
              <w:rPr>
                <w:rFonts w:ascii="Corbel" w:hAnsi="Corbel"/>
                <w:sz w:val="24"/>
                <w:szCs w:val="24"/>
              </w:rPr>
              <w:t>czen/luty.</w:t>
            </w:r>
          </w:p>
          <w:p w14:paraId="447A92E7" w14:textId="77777777" w:rsidR="005156DD" w:rsidRPr="005156DD" w:rsidRDefault="005156DD" w:rsidP="005156DD">
            <w:pPr>
              <w:pStyle w:val="p1"/>
              <w:rPr>
                <w:rFonts w:ascii="Corbel" w:hAnsi="Corbel"/>
                <w:sz w:val="24"/>
                <w:szCs w:val="24"/>
              </w:rPr>
            </w:pPr>
            <w:r w:rsidRPr="005156DD">
              <w:rPr>
                <w:rFonts w:ascii="Corbel" w:hAnsi="Corbel"/>
                <w:sz w:val="24"/>
                <w:szCs w:val="24"/>
              </w:rPr>
              <w:t>Borum R., Psychology of terrorism, Tampa 2004.</w:t>
            </w:r>
          </w:p>
          <w:p w14:paraId="50CC2405" w14:textId="77777777" w:rsidR="0085747A" w:rsidRPr="005156DD" w:rsidRDefault="005156DD" w:rsidP="00795F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56DD">
              <w:rPr>
                <w:rFonts w:ascii="Corbel" w:hAnsi="Corbel"/>
                <w:b w:val="0"/>
                <w:szCs w:val="24"/>
              </w:rPr>
              <w:lastRenderedPageBreak/>
              <w:t>Zwalczanie terroryzmu w ramach operacji wojskowych. Materiały pokonferencyjne, Rzeszów 2011</w:t>
            </w:r>
          </w:p>
          <w:p w14:paraId="1000B43C" w14:textId="77777777" w:rsidR="005156DD" w:rsidRPr="005156DD" w:rsidRDefault="005156DD" w:rsidP="00795FF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zCs w:val="24"/>
              </w:rPr>
            </w:pPr>
            <w:r w:rsidRPr="005156DD">
              <w:rPr>
                <w:rFonts w:ascii="Corbel" w:hAnsi="Corbel"/>
                <w:b w:val="0"/>
                <w:iCs/>
                <w:szCs w:val="24"/>
              </w:rPr>
              <w:t>Oblicza terroryzmu, (red. Tomaz Bąk), Rzeszów 2011</w:t>
            </w:r>
          </w:p>
          <w:p w14:paraId="3596F52B" w14:textId="32467145" w:rsidR="005156DD" w:rsidRPr="005156DD" w:rsidRDefault="005156DD" w:rsidP="00795FF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156DD">
              <w:rPr>
                <w:rFonts w:ascii="Corbel" w:hAnsi="Corbel"/>
                <w:b w:val="0"/>
                <w:szCs w:val="24"/>
              </w:rPr>
              <w:t>Terroryzm a prawa człowieka, (red. T. Bąk), Rzeszów, 2012</w:t>
            </w:r>
          </w:p>
        </w:tc>
      </w:tr>
    </w:tbl>
    <w:p w14:paraId="1EF224D1" w14:textId="77777777" w:rsidR="0085747A" w:rsidRPr="005156D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5156D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0510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510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510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C93F7" w14:textId="77777777" w:rsidR="00256C04" w:rsidRDefault="00256C04" w:rsidP="00C16ABF">
      <w:pPr>
        <w:spacing w:after="0" w:line="240" w:lineRule="auto"/>
      </w:pPr>
      <w:r>
        <w:separator/>
      </w:r>
    </w:p>
  </w:endnote>
  <w:endnote w:type="continuationSeparator" w:id="0">
    <w:p w14:paraId="4D11BEA7" w14:textId="77777777" w:rsidR="00256C04" w:rsidRDefault="00256C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11105" w14:textId="77777777" w:rsidR="00256C04" w:rsidRDefault="00256C04" w:rsidP="00C16ABF">
      <w:pPr>
        <w:spacing w:after="0" w:line="240" w:lineRule="auto"/>
      </w:pPr>
      <w:r>
        <w:separator/>
      </w:r>
    </w:p>
  </w:footnote>
  <w:footnote w:type="continuationSeparator" w:id="0">
    <w:p w14:paraId="4E717265" w14:textId="77777777" w:rsidR="00256C04" w:rsidRDefault="00256C04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3FE"/>
    <w:multiLevelType w:val="hybridMultilevel"/>
    <w:tmpl w:val="6160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4750FC"/>
    <w:multiLevelType w:val="hybridMultilevel"/>
    <w:tmpl w:val="3086D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2F0068"/>
    <w:multiLevelType w:val="hybridMultilevel"/>
    <w:tmpl w:val="9F9EE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43B19"/>
    <w:multiLevelType w:val="hybridMultilevel"/>
    <w:tmpl w:val="A0208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B93646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630227">
    <w:abstractNumId w:val="1"/>
  </w:num>
  <w:num w:numId="2" w16cid:durableId="2144078781">
    <w:abstractNumId w:val="0"/>
  </w:num>
  <w:num w:numId="3" w16cid:durableId="1718315410">
    <w:abstractNumId w:val="3"/>
  </w:num>
  <w:num w:numId="4" w16cid:durableId="864631710">
    <w:abstractNumId w:val="4"/>
  </w:num>
  <w:num w:numId="5" w16cid:durableId="2041397000">
    <w:abstractNumId w:val="2"/>
  </w:num>
  <w:num w:numId="6" w16cid:durableId="147980976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B8"/>
    <w:rsid w:val="00053B01"/>
    <w:rsid w:val="00070ED6"/>
    <w:rsid w:val="000742DC"/>
    <w:rsid w:val="00074882"/>
    <w:rsid w:val="00084C12"/>
    <w:rsid w:val="0009462C"/>
    <w:rsid w:val="00094B12"/>
    <w:rsid w:val="00096C46"/>
    <w:rsid w:val="00096D90"/>
    <w:rsid w:val="000A296F"/>
    <w:rsid w:val="000A2A28"/>
    <w:rsid w:val="000A3CDF"/>
    <w:rsid w:val="000B192D"/>
    <w:rsid w:val="000B28EE"/>
    <w:rsid w:val="000B3BC5"/>
    <w:rsid w:val="000B3E37"/>
    <w:rsid w:val="000D04B0"/>
    <w:rsid w:val="000E3D7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57905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D5A"/>
    <w:rsid w:val="00256C04"/>
    <w:rsid w:val="002659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61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1C"/>
    <w:rsid w:val="004706D1"/>
    <w:rsid w:val="00471326"/>
    <w:rsid w:val="0047598D"/>
    <w:rsid w:val="004840FD"/>
    <w:rsid w:val="00490F7D"/>
    <w:rsid w:val="00491678"/>
    <w:rsid w:val="004968E2"/>
    <w:rsid w:val="004A0E09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56DD"/>
    <w:rsid w:val="00517C63"/>
    <w:rsid w:val="005363C4"/>
    <w:rsid w:val="00536BDE"/>
    <w:rsid w:val="00543ACC"/>
    <w:rsid w:val="0056696D"/>
    <w:rsid w:val="00566E59"/>
    <w:rsid w:val="00572492"/>
    <w:rsid w:val="00573BBE"/>
    <w:rsid w:val="005762A3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12A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FFB"/>
    <w:rsid w:val="007A4022"/>
    <w:rsid w:val="007A6E6E"/>
    <w:rsid w:val="007C3299"/>
    <w:rsid w:val="007C3BCC"/>
    <w:rsid w:val="007C4546"/>
    <w:rsid w:val="007D6E56"/>
    <w:rsid w:val="007F4155"/>
    <w:rsid w:val="00807DC7"/>
    <w:rsid w:val="0081554D"/>
    <w:rsid w:val="0081707E"/>
    <w:rsid w:val="008449B3"/>
    <w:rsid w:val="008545A0"/>
    <w:rsid w:val="008552A2"/>
    <w:rsid w:val="0085747A"/>
    <w:rsid w:val="0086616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5"/>
    <w:rsid w:val="00916188"/>
    <w:rsid w:val="00923D7D"/>
    <w:rsid w:val="009508DF"/>
    <w:rsid w:val="00950DAC"/>
    <w:rsid w:val="00954A07"/>
    <w:rsid w:val="00997F14"/>
    <w:rsid w:val="009A355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50F"/>
    <w:rsid w:val="00A00ECC"/>
    <w:rsid w:val="00A155EE"/>
    <w:rsid w:val="00A2245B"/>
    <w:rsid w:val="00A30110"/>
    <w:rsid w:val="00A36899"/>
    <w:rsid w:val="00A371F6"/>
    <w:rsid w:val="00A41CDD"/>
    <w:rsid w:val="00A42282"/>
    <w:rsid w:val="00A43BF6"/>
    <w:rsid w:val="00A53FA5"/>
    <w:rsid w:val="00A54817"/>
    <w:rsid w:val="00A601C8"/>
    <w:rsid w:val="00A60799"/>
    <w:rsid w:val="00A77EF9"/>
    <w:rsid w:val="00A84C85"/>
    <w:rsid w:val="00A97DE1"/>
    <w:rsid w:val="00AB053C"/>
    <w:rsid w:val="00AB7DF0"/>
    <w:rsid w:val="00AC4E1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0681"/>
    <w:rsid w:val="00B3130B"/>
    <w:rsid w:val="00B40ADB"/>
    <w:rsid w:val="00B43B77"/>
    <w:rsid w:val="00B43E80"/>
    <w:rsid w:val="00B532ED"/>
    <w:rsid w:val="00B607DB"/>
    <w:rsid w:val="00B66529"/>
    <w:rsid w:val="00B7194B"/>
    <w:rsid w:val="00B75946"/>
    <w:rsid w:val="00B8056E"/>
    <w:rsid w:val="00B819C8"/>
    <w:rsid w:val="00B82308"/>
    <w:rsid w:val="00B90885"/>
    <w:rsid w:val="00BA0DD9"/>
    <w:rsid w:val="00BB0D5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0A9B"/>
    <w:rsid w:val="00DA2114"/>
    <w:rsid w:val="00DD3C4F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A1A"/>
    <w:rsid w:val="00EC4899"/>
    <w:rsid w:val="00ED03AB"/>
    <w:rsid w:val="00ED32D2"/>
    <w:rsid w:val="00EE32DE"/>
    <w:rsid w:val="00EE405C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278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258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1">
    <w:name w:val="p1"/>
    <w:basedOn w:val="Normalny"/>
    <w:rsid w:val="005156DD"/>
    <w:pPr>
      <w:spacing w:after="0" w:line="240" w:lineRule="auto"/>
    </w:pPr>
    <w:rPr>
      <w:rFonts w:ascii="Helvetica" w:eastAsia="Times New Roman" w:hAnsi="Helvetica"/>
      <w:color w:val="141413"/>
      <w:sz w:val="15"/>
      <w:szCs w:val="15"/>
      <w:lang w:eastAsia="pl-PL"/>
    </w:rPr>
  </w:style>
  <w:style w:type="character" w:customStyle="1" w:styleId="apple-converted-space">
    <w:name w:val="apple-converted-space"/>
    <w:basedOn w:val="Domylnaczcionkaakapitu"/>
    <w:rsid w:val="00515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5</cp:revision>
  <cp:lastPrinted>2019-02-06T12:12:00Z</cp:lastPrinted>
  <dcterms:created xsi:type="dcterms:W3CDTF">2025-02-05T10:47:00Z</dcterms:created>
  <dcterms:modified xsi:type="dcterms:W3CDTF">2025-03-10T06:24:00Z</dcterms:modified>
</cp:coreProperties>
</file>